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>12 Број 06-2/</w:t>
      </w:r>
      <w:r w:rsidR="003B113D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3B113D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21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април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Latn-CS"/>
        </w:rPr>
        <w:t>202</w:t>
      </w:r>
      <w:r w:rsidR="00FB17B2"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>. године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>З А П И С Н И К</w:t>
      </w:r>
    </w:p>
    <w:p w:rsidR="00C457B4" w:rsidRPr="00352FF8" w:rsidRDefault="003B113D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 xml:space="preserve">12. </w:t>
      </w:r>
      <w:r w:rsidR="00C457B4" w:rsidRPr="00352FF8">
        <w:rPr>
          <w:szCs w:val="24"/>
          <w:lang w:val="sr-Cyrl-CS"/>
        </w:rPr>
        <w:t>СЕДНИЦЕ ОДБОРА ЗА ПОЉОПРИВРЕДУ, ШУМАРСТВО</w:t>
      </w: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И  ВОДОПРИВРЕДУ, ОДРЖАНЕ </w:t>
      </w:r>
      <w:r w:rsidR="003B113D">
        <w:rPr>
          <w:szCs w:val="24"/>
          <w:lang w:val="sr-Cyrl-RS"/>
        </w:rPr>
        <w:t>20</w:t>
      </w:r>
      <w:r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 w:rsidR="003B113D">
        <w:rPr>
          <w:szCs w:val="24"/>
          <w:lang w:val="sr-Cyrl-RS"/>
        </w:rPr>
        <w:t>АПРИЛА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Pr="00352FF8">
        <w:rPr>
          <w:szCs w:val="24"/>
          <w:lang w:val="sr-Cyrl-CS"/>
        </w:rPr>
        <w:t>. ГОДИНЕ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C457B4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>Седница је почела у 1</w:t>
      </w:r>
      <w:r w:rsidR="003B113D">
        <w:rPr>
          <w:szCs w:val="24"/>
          <w:lang w:val="sr-Cyrl-RS"/>
        </w:rPr>
        <w:t>0</w:t>
      </w:r>
      <w:r w:rsidRPr="00352FF8">
        <w:rPr>
          <w:szCs w:val="24"/>
          <w:lang w:val="sr-Cyrl-CS"/>
        </w:rPr>
        <w:t>,</w:t>
      </w:r>
      <w:r w:rsidR="003B113D">
        <w:rPr>
          <w:szCs w:val="24"/>
          <w:lang w:val="sr-Cyrl-RS"/>
        </w:rPr>
        <w:t>30</w:t>
      </w:r>
      <w:r w:rsidRPr="00352FF8">
        <w:rPr>
          <w:szCs w:val="24"/>
          <w:lang w:val="sr-Cyrl-CS"/>
        </w:rPr>
        <w:t xml:space="preserve"> часова. </w:t>
      </w:r>
    </w:p>
    <w:p w:rsidR="00C457B4" w:rsidRPr="00352FF8" w:rsidRDefault="00C457B4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C457B4" w:rsidRDefault="00C457B4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Верољуб Матић, </w:t>
      </w:r>
      <w:r w:rsidR="00CB2EEE">
        <w:rPr>
          <w:rFonts w:ascii="Times New Roman" w:hAnsi="Times New Roman"/>
          <w:sz w:val="24"/>
          <w:szCs w:val="24"/>
          <w:lang w:val="sr-Cyrl-RS"/>
        </w:rPr>
        <w:t>Милица Обрадовић,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Cyrl-RS"/>
        </w:rPr>
        <w:t>Милосав Милојевић,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52FF8">
        <w:rPr>
          <w:rFonts w:ascii="Times New Roman" w:hAnsi="Times New Roman"/>
          <w:sz w:val="24"/>
          <w:szCs w:val="24"/>
          <w:lang w:val="sr-Cyrl-RS"/>
        </w:rPr>
        <w:t>М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илија Милетић, </w:t>
      </w:r>
      <w:r w:rsidRPr="00352FF8">
        <w:rPr>
          <w:rFonts w:ascii="Times New Roman" w:hAnsi="Times New Roman"/>
          <w:sz w:val="24"/>
          <w:szCs w:val="24"/>
          <w:lang w:val="sr-Cyrl-RS"/>
        </w:rPr>
        <w:t>Момир Стојилковић,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мр Акош Ујхељи, Дијана Радовић,</w:t>
      </w:r>
      <w:r w:rsidR="00AF616A">
        <w:rPr>
          <w:rFonts w:ascii="Times New Roman" w:hAnsi="Times New Roman"/>
          <w:sz w:val="24"/>
          <w:szCs w:val="24"/>
          <w:lang w:val="sr-Cyrl-RS"/>
        </w:rPr>
        <w:t xml:space="preserve"> др Анна Орег, Зоран Сандић, </w:t>
      </w:r>
      <w:r w:rsidR="00CB2EEE">
        <w:rPr>
          <w:rFonts w:ascii="Times New Roman" w:hAnsi="Times New Roman"/>
          <w:sz w:val="24"/>
          <w:szCs w:val="24"/>
          <w:lang w:val="sr-Cyrl-RS"/>
        </w:rPr>
        <w:t>Мирослав Алексић,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др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 Ненад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С. </w:t>
      </w:r>
      <w:r w:rsidR="004A6CDD">
        <w:rPr>
          <w:rFonts w:ascii="Times New Roman" w:hAnsi="Times New Roman"/>
          <w:sz w:val="24"/>
          <w:szCs w:val="24"/>
          <w:lang w:val="sr-Cyrl-RS"/>
        </w:rPr>
        <w:t>Митровић, М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арко Ристић, </w:t>
      </w:r>
      <w:r w:rsidR="002141EE">
        <w:rPr>
          <w:rFonts w:ascii="Times New Roman" w:hAnsi="Times New Roman"/>
          <w:sz w:val="24"/>
          <w:szCs w:val="24"/>
          <w:lang w:val="sr-Cyrl-RS"/>
        </w:rPr>
        <w:t>Дејан Игњатовић</w:t>
      </w:r>
      <w:r w:rsidR="00AF616A">
        <w:rPr>
          <w:rFonts w:ascii="Times New Roman" w:hAnsi="Times New Roman"/>
          <w:sz w:val="24"/>
          <w:szCs w:val="24"/>
          <w:lang w:val="sr-Cyrl-RS"/>
        </w:rPr>
        <w:t>, Милован Јаковљевић и Ило Михајловски.</w:t>
      </w:r>
    </w:p>
    <w:p w:rsidR="004927C3" w:rsidRPr="004927C3" w:rsidRDefault="00AF616A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није присуствовао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>
        <w:rPr>
          <w:rFonts w:ascii="Times New Roman" w:hAnsi="Times New Roman"/>
          <w:sz w:val="24"/>
          <w:szCs w:val="24"/>
          <w:lang w:val="sr-Cyrl-CS"/>
        </w:rPr>
        <w:t xml:space="preserve"> Одбора Драган Јовановић</w:t>
      </w:r>
      <w:r w:rsidR="004927C3">
        <w:rPr>
          <w:rFonts w:ascii="Times New Roman" w:hAnsi="Times New Roman"/>
          <w:sz w:val="24"/>
          <w:szCs w:val="24"/>
          <w:lang w:val="sr-Cyrl-CS"/>
        </w:rPr>
        <w:t>,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 као ни</w:t>
      </w:r>
      <w:r>
        <w:rPr>
          <w:rFonts w:ascii="Times New Roman" w:hAnsi="Times New Roman"/>
          <w:sz w:val="24"/>
          <w:szCs w:val="24"/>
          <w:lang w:val="sr-Cyrl-CS"/>
        </w:rPr>
        <w:t xml:space="preserve"> његов заменик</w:t>
      </w:r>
      <w:r w:rsidR="004927C3"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Pr="00352FF8" w:rsidRDefault="00AF616A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су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присуств</w:t>
      </w:r>
      <w:r>
        <w:rPr>
          <w:rFonts w:ascii="Times New Roman" w:hAnsi="Times New Roman"/>
          <w:sz w:val="24"/>
          <w:szCs w:val="24"/>
          <w:lang w:val="sr-Cyrl-CS"/>
        </w:rPr>
        <w:t>овали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народни посланици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др Је</w:t>
      </w:r>
      <w:r w:rsidR="003047A7">
        <w:rPr>
          <w:rFonts w:ascii="Times New Roman" w:hAnsi="Times New Roman"/>
          <w:sz w:val="24"/>
          <w:szCs w:val="24"/>
          <w:lang w:val="sr-Cyrl-CS"/>
        </w:rPr>
        <w:t>лена Калајџић</w:t>
      </w:r>
      <w:r w:rsidR="000F0AF4">
        <w:rPr>
          <w:rFonts w:ascii="Times New Roman" w:hAnsi="Times New Roman"/>
          <w:sz w:val="24"/>
          <w:szCs w:val="24"/>
          <w:lang w:val="sr-Cyrl-CS"/>
        </w:rPr>
        <w:t xml:space="preserve"> и Дејан Булатовић</w:t>
      </w:r>
      <w:r w:rsidR="009D11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нису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члан</w:t>
      </w:r>
      <w:r>
        <w:rPr>
          <w:rFonts w:ascii="Times New Roman" w:hAnsi="Times New Roman"/>
          <w:sz w:val="24"/>
          <w:szCs w:val="24"/>
          <w:lang w:val="sr-Cyrl-CS"/>
        </w:rPr>
        <w:t>ови</w:t>
      </w:r>
      <w:r w:rsidR="003047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Одбора.</w:t>
      </w:r>
    </w:p>
    <w:p w:rsidR="00C457B4" w:rsidRDefault="00C457B4" w:rsidP="00492C18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>Седници су присуствовали представници Министарства пољоприв</w:t>
      </w:r>
      <w:r w:rsidR="00AD5121">
        <w:rPr>
          <w:szCs w:val="24"/>
          <w:lang w:val="sr-Cyrl-CS"/>
        </w:rPr>
        <w:t>реде, шумарства и водопривреде:</w:t>
      </w:r>
      <w:r w:rsidR="00530F76">
        <w:rPr>
          <w:szCs w:val="24"/>
          <w:lang w:val="sr-Cyrl-CS"/>
        </w:rPr>
        <w:t xml:space="preserve"> Вељко Одаловић, државни секретар, Милица Неђ</w:t>
      </w:r>
      <w:r w:rsidR="00530F76" w:rsidRPr="00530F76">
        <w:rPr>
          <w:szCs w:val="24"/>
          <w:lang w:val="sr-Cyrl-CS"/>
        </w:rPr>
        <w:t>ић, помоћник министра Сектора за правнe</w:t>
      </w:r>
      <w:r w:rsidR="00530F76">
        <w:rPr>
          <w:szCs w:val="24"/>
          <w:lang w:val="sr-Cyrl-CS"/>
        </w:rPr>
        <w:t xml:space="preserve"> и нормативне</w:t>
      </w:r>
      <w:r w:rsidR="00530F76" w:rsidRPr="00530F76">
        <w:rPr>
          <w:szCs w:val="24"/>
          <w:lang w:val="sr-Cyrl-CS"/>
        </w:rPr>
        <w:t xml:space="preserve"> послове,</w:t>
      </w:r>
      <w:r w:rsidR="00530F76">
        <w:rPr>
          <w:szCs w:val="24"/>
          <w:lang w:val="sr-Cyrl-CS"/>
        </w:rPr>
        <w:t xml:space="preserve"> </w:t>
      </w:r>
      <w:r w:rsidR="00530F76" w:rsidRPr="00530F76">
        <w:rPr>
          <w:szCs w:val="24"/>
          <w:lang w:val="sr-Cyrl-CS"/>
        </w:rPr>
        <w:t>Ла</w:t>
      </w:r>
      <w:r w:rsidR="00530F76">
        <w:rPr>
          <w:szCs w:val="24"/>
          <w:lang w:val="sr-Cyrl-CS"/>
        </w:rPr>
        <w:t>зар Поповић, помоћник директора Управе за аграрна плаћања.</w:t>
      </w:r>
    </w:p>
    <w:p w:rsidR="00492C18" w:rsidRDefault="00492C18" w:rsidP="00611D91">
      <w:pPr>
        <w:spacing w:after="0" w:line="240" w:lineRule="auto"/>
        <w:jc w:val="both"/>
        <w:rPr>
          <w:szCs w:val="24"/>
          <w:lang w:val="sr-Cyrl-RS"/>
        </w:rPr>
      </w:pPr>
    </w:p>
    <w:p w:rsidR="00AD5121" w:rsidRPr="00352FF8" w:rsidRDefault="00AD5121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492C18" w:rsidRDefault="00492C18" w:rsidP="00492C1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 w:rsidRPr="00352FF8">
        <w:rPr>
          <w:bCs/>
          <w:szCs w:val="24"/>
          <w:lang w:val="sr-Cyrl-RS"/>
        </w:rPr>
        <w:t>Одбор је већином гласова (1</w:t>
      </w:r>
      <w:r>
        <w:rPr>
          <w:bCs/>
          <w:szCs w:val="24"/>
          <w:lang w:val="sr-Cyrl-RS"/>
        </w:rPr>
        <w:t>4</w:t>
      </w:r>
      <w:r w:rsidR="00530F76">
        <w:rPr>
          <w:bCs/>
          <w:szCs w:val="24"/>
          <w:lang w:val="sr-Cyrl-RS"/>
        </w:rPr>
        <w:t xml:space="preserve"> за, 2 није гласало</w:t>
      </w:r>
      <w:r w:rsidRPr="00352FF8">
        <w:rPr>
          <w:bCs/>
          <w:szCs w:val="24"/>
          <w:lang w:val="sr-Cyrl-RS"/>
        </w:rPr>
        <w:t>) усвојио следећи: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C457B4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 w:rsidRPr="00352FF8">
        <w:rPr>
          <w:rFonts w:eastAsia="Times New Roman"/>
          <w:szCs w:val="24"/>
          <w:lang w:val="sr-Cyrl-CS" w:eastAsia="en-GB"/>
        </w:rPr>
        <w:t>Д н е в н и   р е д:</w:t>
      </w:r>
    </w:p>
    <w:p w:rsidR="003B113D" w:rsidRPr="003B113D" w:rsidRDefault="003B113D" w:rsidP="003B113D">
      <w:pPr>
        <w:numPr>
          <w:ilvl w:val="0"/>
          <w:numId w:val="4"/>
        </w:numPr>
        <w:spacing w:after="0" w:line="240" w:lineRule="auto"/>
        <w:jc w:val="both"/>
        <w:rPr>
          <w:rFonts w:eastAsiaTheme="minorHAnsi" w:cstheme="minorBidi"/>
          <w:szCs w:val="24"/>
          <w:lang w:val="sr-Cyrl-CS"/>
        </w:rPr>
      </w:pPr>
      <w:r w:rsidRPr="003B113D">
        <w:rPr>
          <w:rFonts w:eastAsiaTheme="minorHAnsi" w:cstheme="minorBidi"/>
          <w:szCs w:val="24"/>
          <w:lang w:val="sr-Cyrl-RS"/>
        </w:rPr>
        <w:t>Разматрање Предлога закона о изменама и допунама Закона о подстицајима у пољопривреди и руралном развоју, који је поднела Влада (број 011-636/23 од 31. марта 2023. године), у начелу</w:t>
      </w:r>
      <w:r w:rsidRPr="003B113D">
        <w:rPr>
          <w:rFonts w:eastAsiaTheme="minorHAnsi" w:cstheme="minorBidi"/>
          <w:szCs w:val="24"/>
        </w:rPr>
        <w:t>.</w:t>
      </w:r>
    </w:p>
    <w:p w:rsidR="003B113D" w:rsidRPr="003B113D" w:rsidRDefault="003B113D" w:rsidP="003B113D">
      <w:pPr>
        <w:spacing w:after="0" w:line="240" w:lineRule="auto"/>
        <w:ind w:left="1080"/>
        <w:jc w:val="both"/>
        <w:rPr>
          <w:rFonts w:eastAsiaTheme="minorHAnsi" w:cstheme="minorBidi"/>
          <w:szCs w:val="24"/>
          <w:lang w:val="sr-Cyrl-CS"/>
        </w:rPr>
      </w:pPr>
    </w:p>
    <w:p w:rsidR="00BE6A44" w:rsidRDefault="00967128" w:rsidP="00D15CA3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5962DB">
        <w:rPr>
          <w:rFonts w:eastAsia="Times New Roman"/>
          <w:szCs w:val="24"/>
          <w:lang w:val="sr-Cyrl-RS"/>
        </w:rPr>
        <w:t xml:space="preserve">Прва тачка дневног реда - </w:t>
      </w:r>
      <w:r w:rsidR="00530F76" w:rsidRPr="00530F76">
        <w:rPr>
          <w:szCs w:val="24"/>
          <w:lang w:val="sr-Cyrl-RS"/>
        </w:rPr>
        <w:t>Разматрање Предлога закона о изменама и допунама Закона о подстицајима у пољопривреди и руралном развоју, који је поднела Влада (број 011-636/23 од 31. марта 2023. године), у начелу.</w:t>
      </w:r>
    </w:p>
    <w:p w:rsidR="00530F76" w:rsidRDefault="00530F76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832DB6" w:rsidRDefault="00530F76" w:rsidP="003D40A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Вељко Одаловић, државни секретар је представио Предлог закона</w:t>
      </w:r>
      <w:r w:rsidR="00802E8C">
        <w:rPr>
          <w:rFonts w:eastAsia="Times New Roman"/>
          <w:szCs w:val="24"/>
          <w:lang w:val="sr-Cyrl-RS"/>
        </w:rPr>
        <w:t xml:space="preserve"> </w:t>
      </w:r>
      <w:r w:rsidR="00802E8C" w:rsidRPr="00530F76">
        <w:rPr>
          <w:szCs w:val="24"/>
          <w:lang w:val="sr-Cyrl-RS"/>
        </w:rPr>
        <w:t>о изменама и допунама Закона о подстицајима у пољопривреди и руралном развоју</w:t>
      </w:r>
      <w:r>
        <w:rPr>
          <w:rFonts w:eastAsia="Times New Roman"/>
          <w:szCs w:val="24"/>
          <w:lang w:val="sr-Cyrl-RS"/>
        </w:rPr>
        <w:t xml:space="preserve">. </w:t>
      </w:r>
      <w:r w:rsidR="00F46B1C">
        <w:rPr>
          <w:rFonts w:eastAsia="Times New Roman"/>
          <w:szCs w:val="24"/>
          <w:lang w:val="sr-Cyrl-RS"/>
        </w:rPr>
        <w:t>Квалитет овог Предлога закона је утврђивање минималног износа подстицаја, који ће моћи имати тенденцију повећања у складу са могућностима аграрног буџета. Други квалитет овог Предлога закона је увођење еАграра у поступак</w:t>
      </w:r>
      <w:r w:rsidR="00375D62">
        <w:rPr>
          <w:rFonts w:eastAsia="Times New Roman"/>
          <w:szCs w:val="24"/>
          <w:lang w:val="sr-Cyrl-RS"/>
        </w:rPr>
        <w:t xml:space="preserve"> регистрације пољопривредних </w:t>
      </w:r>
      <w:r w:rsidR="00375D62">
        <w:rPr>
          <w:rFonts w:eastAsia="Times New Roman"/>
          <w:szCs w:val="24"/>
          <w:lang w:val="sr-Cyrl-RS"/>
        </w:rPr>
        <w:lastRenderedPageBreak/>
        <w:t xml:space="preserve">газдинстава у циљу остваривања права на подстицаје у </w:t>
      </w:r>
      <w:r w:rsidR="003D40A8">
        <w:rPr>
          <w:rFonts w:eastAsia="Times New Roman"/>
          <w:szCs w:val="24"/>
          <w:lang w:val="sr-Cyrl-RS"/>
        </w:rPr>
        <w:t>пољопривреди и руралном развоју.</w:t>
      </w:r>
    </w:p>
    <w:p w:rsidR="00802E8C" w:rsidRPr="00ED63E1" w:rsidRDefault="00802E8C" w:rsidP="003D40A8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235BC2" w:rsidRPr="00796170" w:rsidRDefault="00BE6A44" w:rsidP="003D40A8">
      <w:pPr>
        <w:ind w:firstLine="720"/>
        <w:jc w:val="both"/>
        <w:rPr>
          <w:szCs w:val="24"/>
          <w:lang w:val="sr-Cyrl-RS"/>
        </w:rPr>
      </w:pPr>
      <w:r w:rsidRPr="00E239F6">
        <w:rPr>
          <w:szCs w:val="24"/>
        </w:rPr>
        <w:t xml:space="preserve">У </w:t>
      </w:r>
      <w:proofErr w:type="spellStart"/>
      <w:r w:rsidRPr="00E239F6">
        <w:rPr>
          <w:szCs w:val="24"/>
        </w:rPr>
        <w:t>дискусији</w:t>
      </w:r>
      <w:proofErr w:type="spellEnd"/>
      <w:r w:rsidRPr="00E239F6">
        <w:rPr>
          <w:szCs w:val="24"/>
        </w:rPr>
        <w:t xml:space="preserve"> </w:t>
      </w:r>
      <w:proofErr w:type="spellStart"/>
      <w:r w:rsidRPr="00E239F6">
        <w:rPr>
          <w:szCs w:val="24"/>
        </w:rPr>
        <w:t>су</w:t>
      </w:r>
      <w:proofErr w:type="spellEnd"/>
      <w:r w:rsidRPr="00E239F6">
        <w:rPr>
          <w:szCs w:val="24"/>
        </w:rPr>
        <w:t xml:space="preserve"> </w:t>
      </w:r>
      <w:proofErr w:type="spellStart"/>
      <w:r w:rsidRPr="00E239F6">
        <w:rPr>
          <w:szCs w:val="24"/>
        </w:rPr>
        <w:t>учествовали</w:t>
      </w:r>
      <w:proofErr w:type="spellEnd"/>
      <w:r>
        <w:rPr>
          <w:szCs w:val="24"/>
          <w:lang w:val="sr-Cyrl-RS"/>
        </w:rPr>
        <w:t xml:space="preserve"> народни посланици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Маријан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Ристичевић</w:t>
      </w:r>
      <w:proofErr w:type="spellEnd"/>
      <w:r>
        <w:rPr>
          <w:szCs w:val="24"/>
        </w:rPr>
        <w:t>,</w:t>
      </w:r>
      <w:r w:rsidR="00375D62">
        <w:rPr>
          <w:szCs w:val="24"/>
          <w:lang w:val="sr-Cyrl-RS"/>
        </w:rPr>
        <w:t xml:space="preserve"> Милија Милетић, Марко Ристић, Зоран Сандић, Мирослав Алексић, </w:t>
      </w:r>
      <w:r>
        <w:rPr>
          <w:szCs w:val="24"/>
          <w:lang w:val="sr-Cyrl-RS"/>
        </w:rPr>
        <w:t>Милован Јаковљевић,</w:t>
      </w:r>
      <w:r w:rsidR="003D40A8">
        <w:rPr>
          <w:szCs w:val="24"/>
          <w:lang w:val="sr-Cyrl-RS"/>
        </w:rPr>
        <w:t xml:space="preserve"> Ило Михајловски, Верољуб Матић, </w:t>
      </w:r>
      <w:r w:rsidR="00ED63E1">
        <w:rPr>
          <w:szCs w:val="24"/>
          <w:lang w:val="sr-Cyrl-RS"/>
        </w:rPr>
        <w:t>Дејан Игњат</w:t>
      </w:r>
      <w:r w:rsidR="003D40A8">
        <w:rPr>
          <w:szCs w:val="24"/>
          <w:lang w:val="sr-Cyrl-RS"/>
        </w:rPr>
        <w:t xml:space="preserve">овић, </w:t>
      </w:r>
      <w:r w:rsidRPr="00352FF8">
        <w:rPr>
          <w:szCs w:val="24"/>
          <w:lang w:val="sr-Cyrl-CS"/>
        </w:rPr>
        <w:t>др Је</w:t>
      </w:r>
      <w:r w:rsidR="003D40A8">
        <w:rPr>
          <w:szCs w:val="24"/>
          <w:lang w:val="sr-Cyrl-CS"/>
        </w:rPr>
        <w:t>лена Калајџић и Дејан Булатовић.</w:t>
      </w:r>
    </w:p>
    <w:p w:rsidR="007C7FB9" w:rsidRPr="007C7FB9" w:rsidRDefault="00B82FCB" w:rsidP="007C7FB9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proofErr w:type="gramStart"/>
      <w:r>
        <w:rPr>
          <w:rFonts w:eastAsia="Times New Roman"/>
          <w:szCs w:val="24"/>
          <w:lang w:eastAsia="en-GB"/>
        </w:rPr>
        <w:t>Одбор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је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већином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гласова</w:t>
      </w:r>
      <w:proofErr w:type="spellEnd"/>
      <w:r>
        <w:rPr>
          <w:rFonts w:eastAsia="Times New Roman"/>
          <w:szCs w:val="24"/>
          <w:lang w:eastAsia="en-GB"/>
        </w:rPr>
        <w:t xml:space="preserve"> (1</w:t>
      </w:r>
      <w:r w:rsidR="003D40A8">
        <w:rPr>
          <w:rFonts w:eastAsia="Times New Roman"/>
          <w:szCs w:val="24"/>
          <w:lang w:val="sr-Cyrl-RS" w:eastAsia="en-GB"/>
        </w:rPr>
        <w:t>0</w:t>
      </w:r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за</w:t>
      </w:r>
      <w:proofErr w:type="spellEnd"/>
      <w:r>
        <w:rPr>
          <w:rFonts w:eastAsia="Times New Roman"/>
          <w:szCs w:val="24"/>
          <w:lang w:eastAsia="en-GB"/>
        </w:rPr>
        <w:t>,</w:t>
      </w:r>
      <w:r w:rsidR="003D40A8">
        <w:rPr>
          <w:rFonts w:eastAsia="Times New Roman"/>
          <w:szCs w:val="24"/>
          <w:lang w:val="sr-Cyrl-RS" w:eastAsia="en-GB"/>
        </w:rPr>
        <w:t xml:space="preserve"> 3 против, </w:t>
      </w:r>
      <w:r>
        <w:rPr>
          <w:rFonts w:eastAsia="Times New Roman"/>
          <w:szCs w:val="24"/>
          <w:lang w:val="sr-Cyrl-RS" w:eastAsia="en-GB"/>
        </w:rPr>
        <w:t>1</w:t>
      </w:r>
      <w:r w:rsidR="003D40A8">
        <w:rPr>
          <w:rFonts w:eastAsia="Times New Roman"/>
          <w:szCs w:val="24"/>
          <w:lang w:val="sr-Cyrl-RS" w:eastAsia="en-GB"/>
        </w:rPr>
        <w:t xml:space="preserve"> није гласао</w:t>
      </w:r>
      <w:r w:rsidR="00532284" w:rsidRPr="0066331F">
        <w:rPr>
          <w:rFonts w:eastAsia="Times New Roman"/>
          <w:szCs w:val="24"/>
          <w:lang w:eastAsia="en-GB"/>
        </w:rPr>
        <w:t xml:space="preserve">), а </w:t>
      </w:r>
      <w:proofErr w:type="spellStart"/>
      <w:r w:rsidR="003D40A8">
        <w:rPr>
          <w:rFonts w:eastAsia="Times New Roman"/>
          <w:szCs w:val="24"/>
          <w:lang w:eastAsia="en-GB"/>
        </w:rPr>
        <w:t>на</w:t>
      </w:r>
      <w:proofErr w:type="spell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 w:rsidR="003D40A8">
        <w:rPr>
          <w:rFonts w:eastAsia="Times New Roman"/>
          <w:szCs w:val="24"/>
          <w:lang w:eastAsia="en-GB"/>
        </w:rPr>
        <w:t>основу</w:t>
      </w:r>
      <w:proofErr w:type="spell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r w:rsidR="003D40A8">
        <w:rPr>
          <w:rFonts w:eastAsia="Times New Roman"/>
          <w:szCs w:val="24"/>
          <w:lang w:eastAsia="en-GB"/>
        </w:rPr>
        <w:t>члана</w:t>
      </w:r>
      <w:proofErr w:type="spellEnd"/>
      <w:r w:rsidR="003D40A8">
        <w:rPr>
          <w:rFonts w:eastAsia="Times New Roman"/>
          <w:szCs w:val="24"/>
          <w:lang w:val="sr-Cyrl-RS" w:eastAsia="en-GB"/>
        </w:rPr>
        <w:t xml:space="preserve"> 156</w:t>
      </w:r>
      <w:r w:rsidR="003D40A8">
        <w:rPr>
          <w:rFonts w:eastAsia="Times New Roman"/>
          <w:szCs w:val="24"/>
          <w:lang w:eastAsia="en-GB"/>
        </w:rPr>
        <w:t>.</w:t>
      </w:r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proofErr w:type="spellStart"/>
      <w:proofErr w:type="gramStart"/>
      <w:r w:rsidR="003D40A8">
        <w:rPr>
          <w:rFonts w:eastAsia="Times New Roman"/>
          <w:szCs w:val="24"/>
          <w:lang w:eastAsia="en-GB"/>
        </w:rPr>
        <w:t>став</w:t>
      </w:r>
      <w:proofErr w:type="spellEnd"/>
      <w:proofErr w:type="gramEnd"/>
      <w:r w:rsidR="003D40A8">
        <w:rPr>
          <w:rFonts w:eastAsia="Times New Roman"/>
          <w:szCs w:val="24"/>
          <w:lang w:eastAsia="en-GB"/>
        </w:rPr>
        <w:t xml:space="preserve"> </w:t>
      </w:r>
      <w:r w:rsidR="003D40A8"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eastAsia="en-GB"/>
        </w:rPr>
        <w:t xml:space="preserve">. </w:t>
      </w:r>
      <w:proofErr w:type="spellStart"/>
      <w:r>
        <w:rPr>
          <w:rFonts w:eastAsia="Times New Roman"/>
          <w:szCs w:val="24"/>
          <w:lang w:eastAsia="en-GB"/>
        </w:rPr>
        <w:t>По</w:t>
      </w:r>
      <w:proofErr w:type="spellEnd"/>
      <w:r>
        <w:rPr>
          <w:rFonts w:eastAsia="Times New Roman"/>
          <w:szCs w:val="24"/>
          <w:lang w:val="sr-Cyrl-RS" w:eastAsia="en-GB"/>
        </w:rPr>
        <w:t>с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ловника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Народне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скупштине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закључио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да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поднесе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Народној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скупштини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следећи</w:t>
      </w:r>
      <w:proofErr w:type="spellEnd"/>
    </w:p>
    <w:p w:rsidR="00532284" w:rsidRPr="0066331F" w:rsidRDefault="00532284" w:rsidP="00532284">
      <w:pPr>
        <w:spacing w:after="0"/>
        <w:rPr>
          <w:rFonts w:eastAsia="Times New Roman"/>
          <w:szCs w:val="24"/>
          <w:lang w:eastAsia="en-GB"/>
        </w:rPr>
      </w:pPr>
      <w:r w:rsidRPr="0066331F">
        <w:rPr>
          <w:rFonts w:eastAsia="Times New Roman"/>
          <w:szCs w:val="24"/>
          <w:lang w:eastAsia="en-GB"/>
        </w:rPr>
        <w:t>И з в е ш т а ј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3D40A8" w:rsidRPr="003D40A8" w:rsidRDefault="00363F83" w:rsidP="003D40A8">
      <w:pPr>
        <w:jc w:val="both"/>
        <w:rPr>
          <w:lang w:val="sr-Cyrl-RS"/>
        </w:rPr>
      </w:pPr>
      <w:r>
        <w:rPr>
          <w:rStyle w:val="FontStyle12"/>
          <w:szCs w:val="24"/>
          <w:lang w:val="sr-Cyrl-CS" w:eastAsia="sr-Cyrl-CS"/>
        </w:rPr>
        <w:t xml:space="preserve">      </w:t>
      </w:r>
      <w:r w:rsidR="00373179">
        <w:rPr>
          <w:rStyle w:val="FontStyle12"/>
          <w:szCs w:val="24"/>
          <w:lang w:val="sr-Cyrl-CS" w:eastAsia="sr-Cyrl-CS"/>
        </w:rPr>
        <w:tab/>
      </w:r>
      <w:r w:rsidR="003D40A8" w:rsidRPr="00913CF6">
        <w:rPr>
          <w:lang w:val="sr-Cyrl-CS"/>
        </w:rPr>
        <w:t>Одбор је, у складу са чланом 155. став 2. Пословника Народне скупштине, одлучио да предложи</w:t>
      </w:r>
      <w:r w:rsidR="003D40A8">
        <w:rPr>
          <w:lang w:val="sr-Cyrl-CS"/>
        </w:rPr>
        <w:t xml:space="preserve"> Народној скупштини да прихвати </w:t>
      </w:r>
      <w:r w:rsidR="003D40A8">
        <w:rPr>
          <w:lang w:val="sr-Cyrl-RS"/>
        </w:rPr>
        <w:t>Предлог закона о изменама и допунама Закона о подстицајима у пољопривреди и руралном развоју, у начелу.</w:t>
      </w:r>
    </w:p>
    <w:p w:rsidR="00530F76" w:rsidRPr="00DB78E0" w:rsidRDefault="003D40A8" w:rsidP="001E4D44">
      <w:pPr>
        <w:jc w:val="both"/>
      </w:pPr>
      <w:r w:rsidRPr="00913CF6">
        <w:rPr>
          <w:lang w:val="sr-Cyrl-CS"/>
        </w:rPr>
        <w:tab/>
        <w:t>За известиоца Одбора на седници Народне скупштине одређен је Маријан Ристичевић, председник Одбора.</w:t>
      </w:r>
    </w:p>
    <w:p w:rsidR="00EB2F0F" w:rsidRPr="00363F83" w:rsidRDefault="00EB2F0F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 w:rsidRPr="00352FF8">
        <w:rPr>
          <w:szCs w:val="24"/>
        </w:rPr>
        <w:t>Пошто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других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питања</w:t>
      </w:r>
      <w:proofErr w:type="spellEnd"/>
      <w:r w:rsidRPr="00352FF8">
        <w:rPr>
          <w:szCs w:val="24"/>
        </w:rPr>
        <w:t xml:space="preserve"> и </w:t>
      </w:r>
      <w:proofErr w:type="spellStart"/>
      <w:r w:rsidRPr="00352FF8">
        <w:rPr>
          <w:szCs w:val="24"/>
        </w:rPr>
        <w:t>предлога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није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било</w:t>
      </w:r>
      <w:proofErr w:type="spellEnd"/>
      <w:r w:rsidRPr="00352FF8">
        <w:rPr>
          <w:szCs w:val="24"/>
        </w:rPr>
        <w:t xml:space="preserve">, </w:t>
      </w:r>
      <w:proofErr w:type="spellStart"/>
      <w:r w:rsidRPr="00352FF8">
        <w:rPr>
          <w:szCs w:val="24"/>
        </w:rPr>
        <w:t>седница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је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закључена</w:t>
      </w:r>
      <w:proofErr w:type="spellEnd"/>
      <w:r w:rsidRPr="00352FF8">
        <w:rPr>
          <w:szCs w:val="24"/>
        </w:rPr>
        <w:t xml:space="preserve"> у</w:t>
      </w:r>
      <w:r w:rsidR="00AD5121">
        <w:rPr>
          <w:szCs w:val="24"/>
        </w:rPr>
        <w:t xml:space="preserve"> 1</w:t>
      </w:r>
      <w:r w:rsidR="003B113D">
        <w:rPr>
          <w:szCs w:val="24"/>
          <w:lang w:val="sr-Cyrl-RS"/>
        </w:rPr>
        <w:t>1</w:t>
      </w:r>
      <w:proofErr w:type="gramStart"/>
      <w:r w:rsidR="00AD5121">
        <w:rPr>
          <w:szCs w:val="24"/>
        </w:rPr>
        <w:t>,</w:t>
      </w:r>
      <w:r w:rsidR="003B113D">
        <w:rPr>
          <w:szCs w:val="24"/>
          <w:lang w:val="sr-Cyrl-RS"/>
        </w:rPr>
        <w:t>55</w:t>
      </w:r>
      <w:proofErr w:type="gramEnd"/>
      <w:r w:rsidRPr="00352FF8">
        <w:rPr>
          <w:szCs w:val="24"/>
          <w:vertAlign w:val="subscript"/>
          <w:lang w:val="sr-Cyrl-RS"/>
        </w:rPr>
        <w:t xml:space="preserve">    </w:t>
      </w:r>
      <w:proofErr w:type="spellStart"/>
      <w:r w:rsidRPr="00352FF8">
        <w:rPr>
          <w:szCs w:val="24"/>
        </w:rPr>
        <w:t>часова</w:t>
      </w:r>
      <w:proofErr w:type="spellEnd"/>
      <w:r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254616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EC04E3">
        <w:rPr>
          <w:szCs w:val="24"/>
        </w:rPr>
        <w:t>Саставни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део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овог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записника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чини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обрађени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тонски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снимак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седнице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Одбора</w:t>
      </w:r>
      <w:proofErr w:type="spellEnd"/>
      <w:r>
        <w:rPr>
          <w:szCs w:val="24"/>
          <w:lang w:val="sr-Cyrl-RS"/>
        </w:rPr>
        <w:t>, а видео запис се налази на интернет страници Народне скупштине.</w:t>
      </w:r>
      <w:proofErr w:type="gramEnd"/>
    </w:p>
    <w:p w:rsidR="00254616" w:rsidRPr="00C15FF8" w:rsidRDefault="00254616" w:rsidP="00254616">
      <w:pPr>
        <w:jc w:val="both"/>
        <w:rPr>
          <w:szCs w:val="24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6028AF" w:rsidRDefault="00EB2F0F" w:rsidP="00352FF8">
      <w:pPr>
        <w:jc w:val="both"/>
        <w:rPr>
          <w:szCs w:val="24"/>
        </w:rPr>
      </w:pPr>
      <w:r w:rsidRPr="00352FF8">
        <w:rPr>
          <w:szCs w:val="24"/>
          <w:lang w:val="sr-Cyrl-CS"/>
        </w:rPr>
        <w:t xml:space="preserve">   СЕКРЕТАР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Pr="00352FF8">
        <w:rPr>
          <w:szCs w:val="24"/>
          <w:lang w:val="sr-Cyrl-CS"/>
        </w:rPr>
        <w:t xml:space="preserve">ПРЕДСЕДНИК      </w:t>
      </w:r>
    </w:p>
    <w:p w:rsidR="007C20B0" w:rsidRPr="00352FF8" w:rsidRDefault="00EB2F0F" w:rsidP="00352FF8">
      <w:pPr>
        <w:jc w:val="both"/>
        <w:rPr>
          <w:szCs w:val="24"/>
          <w:lang w:val="sr-Cyrl-RS"/>
        </w:rPr>
      </w:pPr>
      <w:bookmarkStart w:id="0" w:name="_GoBack"/>
      <w:bookmarkEnd w:id="0"/>
      <w:r w:rsidRPr="00352FF8">
        <w:rPr>
          <w:szCs w:val="24"/>
          <w:lang w:val="sr-Cyrl-CS"/>
        </w:rPr>
        <w:t>Бранка Златовић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Pr="00352FF8">
        <w:rPr>
          <w:szCs w:val="24"/>
          <w:lang w:val="sr-Cyrl-CS"/>
        </w:rPr>
        <w:t>Маријан Ристичевић</w:t>
      </w:r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73424"/>
    <w:rsid w:val="000C08C8"/>
    <w:rsid w:val="000C35AE"/>
    <w:rsid w:val="000F0AF4"/>
    <w:rsid w:val="00117A22"/>
    <w:rsid w:val="001C427D"/>
    <w:rsid w:val="001D6571"/>
    <w:rsid w:val="001E4D44"/>
    <w:rsid w:val="001E7B97"/>
    <w:rsid w:val="00201261"/>
    <w:rsid w:val="002141EE"/>
    <w:rsid w:val="00235BC2"/>
    <w:rsid w:val="00254616"/>
    <w:rsid w:val="00275E24"/>
    <w:rsid w:val="002A734C"/>
    <w:rsid w:val="002B1CE5"/>
    <w:rsid w:val="003047A7"/>
    <w:rsid w:val="00352FF8"/>
    <w:rsid w:val="00363F83"/>
    <w:rsid w:val="00373179"/>
    <w:rsid w:val="00375D62"/>
    <w:rsid w:val="00376A35"/>
    <w:rsid w:val="003B113D"/>
    <w:rsid w:val="003C1B16"/>
    <w:rsid w:val="003C2061"/>
    <w:rsid w:val="003D053D"/>
    <w:rsid w:val="003D40A8"/>
    <w:rsid w:val="003E386A"/>
    <w:rsid w:val="003E3BCC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0F76"/>
    <w:rsid w:val="00532284"/>
    <w:rsid w:val="00553B50"/>
    <w:rsid w:val="00591817"/>
    <w:rsid w:val="005962DB"/>
    <w:rsid w:val="005A5E63"/>
    <w:rsid w:val="005B0C10"/>
    <w:rsid w:val="005C711A"/>
    <w:rsid w:val="006028AF"/>
    <w:rsid w:val="00611D91"/>
    <w:rsid w:val="0062406E"/>
    <w:rsid w:val="00664BA9"/>
    <w:rsid w:val="00736AE1"/>
    <w:rsid w:val="00754888"/>
    <w:rsid w:val="00796170"/>
    <w:rsid w:val="007B2141"/>
    <w:rsid w:val="007C20B0"/>
    <w:rsid w:val="007C76FE"/>
    <w:rsid w:val="007C7FB9"/>
    <w:rsid w:val="007F259E"/>
    <w:rsid w:val="00801695"/>
    <w:rsid w:val="00802E8C"/>
    <w:rsid w:val="00821FFA"/>
    <w:rsid w:val="00832DB6"/>
    <w:rsid w:val="00861980"/>
    <w:rsid w:val="008621C0"/>
    <w:rsid w:val="008D7D1F"/>
    <w:rsid w:val="00901E87"/>
    <w:rsid w:val="00911025"/>
    <w:rsid w:val="0093422D"/>
    <w:rsid w:val="00940ADD"/>
    <w:rsid w:val="00967128"/>
    <w:rsid w:val="009D114F"/>
    <w:rsid w:val="009E08C9"/>
    <w:rsid w:val="00A31FE9"/>
    <w:rsid w:val="00A323B4"/>
    <w:rsid w:val="00A67430"/>
    <w:rsid w:val="00AD5121"/>
    <w:rsid w:val="00AF616A"/>
    <w:rsid w:val="00B46D3B"/>
    <w:rsid w:val="00B64C53"/>
    <w:rsid w:val="00B727B3"/>
    <w:rsid w:val="00B82FCB"/>
    <w:rsid w:val="00BC0950"/>
    <w:rsid w:val="00BE6A44"/>
    <w:rsid w:val="00C03DC9"/>
    <w:rsid w:val="00C1124D"/>
    <w:rsid w:val="00C1739F"/>
    <w:rsid w:val="00C255B9"/>
    <w:rsid w:val="00C30057"/>
    <w:rsid w:val="00C457B4"/>
    <w:rsid w:val="00C61D64"/>
    <w:rsid w:val="00CB2EEE"/>
    <w:rsid w:val="00D14EDE"/>
    <w:rsid w:val="00D15CA3"/>
    <w:rsid w:val="00D6506C"/>
    <w:rsid w:val="00D94EDC"/>
    <w:rsid w:val="00DB348A"/>
    <w:rsid w:val="00DB78E0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46B1C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96</cp:revision>
  <cp:lastPrinted>2023-01-12T11:58:00Z</cp:lastPrinted>
  <dcterms:created xsi:type="dcterms:W3CDTF">2022-11-07T13:25:00Z</dcterms:created>
  <dcterms:modified xsi:type="dcterms:W3CDTF">2023-05-10T07:20:00Z</dcterms:modified>
</cp:coreProperties>
</file>